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BEC9E" w14:textId="77777777" w:rsidR="004E3C36" w:rsidRDefault="004E3C36" w:rsidP="004E3C36">
      <w:pPr>
        <w:jc w:val="center"/>
        <w:rPr>
          <w:rFonts w:ascii="Times New Roman" w:hAnsi="Times New Roman" w:cs="Times New Roman"/>
          <w:b/>
          <w:sz w:val="32"/>
          <w:szCs w:val="32"/>
        </w:rPr>
      </w:pPr>
      <w:r w:rsidRPr="004E3C36">
        <w:rPr>
          <w:rFonts w:ascii="Times New Roman" w:hAnsi="Times New Roman" w:cs="Times New Roman"/>
          <w:b/>
          <w:sz w:val="32"/>
          <w:szCs w:val="32"/>
        </w:rPr>
        <w:t>Dimanche 22 Mars 2020, 4</w:t>
      </w:r>
      <w:r w:rsidRPr="004E3C36">
        <w:rPr>
          <w:rFonts w:ascii="Times New Roman" w:hAnsi="Times New Roman" w:cs="Times New Roman"/>
          <w:b/>
          <w:sz w:val="32"/>
          <w:szCs w:val="32"/>
          <w:vertAlign w:val="superscript"/>
        </w:rPr>
        <w:t>ème</w:t>
      </w:r>
      <w:r w:rsidRPr="004E3C36">
        <w:rPr>
          <w:rFonts w:ascii="Times New Roman" w:hAnsi="Times New Roman" w:cs="Times New Roman"/>
          <w:b/>
          <w:sz w:val="32"/>
          <w:szCs w:val="32"/>
        </w:rPr>
        <w:t xml:space="preserve"> dimanche de carême année A</w:t>
      </w:r>
    </w:p>
    <w:p w14:paraId="38B10C3E" w14:textId="77777777" w:rsidR="004E3C36" w:rsidRPr="004E3C36" w:rsidRDefault="004E3C36" w:rsidP="004E3C36">
      <w:pPr>
        <w:jc w:val="center"/>
        <w:rPr>
          <w:rFonts w:ascii="Times New Roman" w:hAnsi="Times New Roman" w:cs="Times New Roman"/>
          <w:b/>
          <w:sz w:val="32"/>
          <w:szCs w:val="32"/>
        </w:rPr>
      </w:pPr>
    </w:p>
    <w:p w14:paraId="7B2F6BC2" w14:textId="77777777" w:rsidR="004E3C36" w:rsidRPr="004E3C36" w:rsidRDefault="004E3C36" w:rsidP="004E3C36">
      <w:pPr>
        <w:jc w:val="both"/>
        <w:rPr>
          <w:rFonts w:ascii="Times New Roman" w:hAnsi="Times New Roman" w:cs="Times New Roman"/>
          <w:b/>
          <w:sz w:val="22"/>
          <w:szCs w:val="22"/>
        </w:rPr>
      </w:pPr>
      <w:r w:rsidRPr="004E3C36">
        <w:rPr>
          <w:rFonts w:ascii="Times New Roman" w:hAnsi="Times New Roman" w:cs="Times New Roman"/>
          <w:b/>
          <w:sz w:val="22"/>
          <w:szCs w:val="22"/>
        </w:rPr>
        <w:t>Première lecture : 1Sm 16, 1b. 6-7. 10-13a</w:t>
      </w:r>
    </w:p>
    <w:p w14:paraId="6545DC06" w14:textId="77777777" w:rsidR="004E3C36" w:rsidRPr="004E3C36" w:rsidRDefault="004E3C36" w:rsidP="004E3C36">
      <w:pPr>
        <w:jc w:val="both"/>
        <w:rPr>
          <w:rFonts w:ascii="Times New Roman" w:hAnsi="Times New Roman" w:cs="Times New Roman"/>
          <w:b/>
          <w:sz w:val="22"/>
          <w:szCs w:val="22"/>
        </w:rPr>
      </w:pPr>
      <w:r w:rsidRPr="004E3C36">
        <w:rPr>
          <w:rFonts w:ascii="Times New Roman" w:hAnsi="Times New Roman" w:cs="Times New Roman"/>
          <w:b/>
          <w:sz w:val="22"/>
          <w:szCs w:val="22"/>
        </w:rPr>
        <w:t>Psaume : Ps 22</w:t>
      </w:r>
    </w:p>
    <w:p w14:paraId="4416B768" w14:textId="77777777" w:rsidR="004E3C36" w:rsidRPr="004E3C36" w:rsidRDefault="004E3C36" w:rsidP="004E3C36">
      <w:pPr>
        <w:jc w:val="both"/>
        <w:rPr>
          <w:rFonts w:ascii="Times New Roman" w:hAnsi="Times New Roman" w:cs="Times New Roman"/>
          <w:b/>
          <w:sz w:val="22"/>
          <w:szCs w:val="22"/>
        </w:rPr>
      </w:pPr>
      <w:r w:rsidRPr="004E3C36">
        <w:rPr>
          <w:rFonts w:ascii="Times New Roman" w:hAnsi="Times New Roman" w:cs="Times New Roman"/>
          <w:b/>
          <w:sz w:val="22"/>
          <w:szCs w:val="22"/>
        </w:rPr>
        <w:t xml:space="preserve">Deuxième lecture : </w:t>
      </w:r>
      <w:proofErr w:type="spellStart"/>
      <w:r w:rsidRPr="004E3C36">
        <w:rPr>
          <w:rFonts w:ascii="Times New Roman" w:hAnsi="Times New Roman" w:cs="Times New Roman"/>
          <w:b/>
          <w:sz w:val="22"/>
          <w:szCs w:val="22"/>
        </w:rPr>
        <w:t>Eph</w:t>
      </w:r>
      <w:proofErr w:type="spellEnd"/>
      <w:r w:rsidRPr="004E3C36">
        <w:rPr>
          <w:rFonts w:ascii="Times New Roman" w:hAnsi="Times New Roman" w:cs="Times New Roman"/>
          <w:b/>
          <w:sz w:val="22"/>
          <w:szCs w:val="22"/>
        </w:rPr>
        <w:t xml:space="preserve"> 5, 8-14</w:t>
      </w:r>
    </w:p>
    <w:p w14:paraId="3686F9D5" w14:textId="77777777" w:rsidR="004E3C36" w:rsidRPr="004E3C36" w:rsidRDefault="004E3C36" w:rsidP="004E3C36">
      <w:pPr>
        <w:jc w:val="both"/>
        <w:rPr>
          <w:rFonts w:ascii="Trebuchet MS" w:hAnsi="Trebuchet MS" w:cs="Times New Roman"/>
          <w:color w:val="000000"/>
          <w:sz w:val="22"/>
          <w:szCs w:val="22"/>
        </w:rPr>
      </w:pPr>
      <w:r w:rsidRPr="004E3C36">
        <w:rPr>
          <w:rFonts w:ascii="Times New Roman" w:hAnsi="Times New Roman" w:cs="Times New Roman"/>
          <w:b/>
          <w:sz w:val="22"/>
          <w:szCs w:val="22"/>
        </w:rPr>
        <w:t xml:space="preserve">Evangile : </w:t>
      </w:r>
      <w:proofErr w:type="spellStart"/>
      <w:r w:rsidRPr="004E3C36">
        <w:rPr>
          <w:rFonts w:ascii="Trebuchet MS" w:hAnsi="Trebuchet MS" w:cs="Times New Roman"/>
          <w:b/>
          <w:i/>
          <w:iCs/>
          <w:color w:val="000000"/>
          <w:sz w:val="22"/>
          <w:szCs w:val="22"/>
        </w:rPr>
        <w:t>Jn</w:t>
      </w:r>
      <w:proofErr w:type="spellEnd"/>
      <w:r w:rsidRPr="004E3C36">
        <w:rPr>
          <w:rFonts w:ascii="Trebuchet MS" w:hAnsi="Trebuchet MS" w:cs="Times New Roman"/>
          <w:b/>
          <w:i/>
          <w:iCs/>
          <w:color w:val="000000"/>
          <w:sz w:val="22"/>
          <w:szCs w:val="22"/>
        </w:rPr>
        <w:t xml:space="preserve"> 9, 1-41</w:t>
      </w:r>
      <w:r w:rsidRPr="004E3C36">
        <w:rPr>
          <w:rFonts w:ascii="Trebuchet MS" w:hAnsi="Trebuchet MS" w:cs="Times New Roman"/>
          <w:i/>
          <w:iCs/>
          <w:color w:val="000000"/>
          <w:sz w:val="22"/>
          <w:szCs w:val="22"/>
        </w:rPr>
        <w:t xml:space="preserve"> </w:t>
      </w:r>
    </w:p>
    <w:p w14:paraId="732B2D2D" w14:textId="77777777" w:rsidR="004E3C36" w:rsidRPr="004E3C36" w:rsidRDefault="004E3C36" w:rsidP="004E3C36">
      <w:pPr>
        <w:shd w:val="clear" w:color="auto" w:fill="FFFFFF"/>
        <w:spacing w:before="100" w:beforeAutospacing="1" w:after="100" w:afterAutospacing="1"/>
        <w:rPr>
          <w:rFonts w:ascii="Trebuchet MS" w:hAnsi="Trebuchet MS" w:cs="Times New Roman"/>
          <w:color w:val="000000"/>
          <w:sz w:val="27"/>
          <w:szCs w:val="27"/>
        </w:rPr>
      </w:pPr>
      <w:r w:rsidRPr="004E3C36">
        <w:rPr>
          <w:rFonts w:ascii="Trebuchet MS" w:hAnsi="Trebuchet MS" w:cs="Times New Roman"/>
          <w:color w:val="000000"/>
          <w:sz w:val="27"/>
          <w:szCs w:val="27"/>
        </w:rPr>
        <w:t>Évangile de Jésus Christ selon saint Jean.</w:t>
      </w:r>
      <w:r w:rsidRPr="004E3C36">
        <w:rPr>
          <w:rFonts w:ascii="Trebuchet MS" w:hAnsi="Trebuchet MS" w:cs="Times New Roman"/>
          <w:i/>
          <w:iCs/>
          <w:color w:val="000000"/>
          <w:sz w:val="27"/>
          <w:szCs w:val="27"/>
        </w:rPr>
        <w:t xml:space="preserve"> [Lecture brève : 9, 1.6-9.13-17.34-38]</w:t>
      </w:r>
    </w:p>
    <w:p w14:paraId="5A711E84" w14:textId="7D2D1067" w:rsidR="004E3C36" w:rsidRDefault="004E3C36" w:rsidP="004E3C36">
      <w:pPr>
        <w:shd w:val="clear" w:color="auto" w:fill="FFFFFF"/>
        <w:rPr>
          <w:rFonts w:ascii="Trebuchet MS" w:eastAsia="Times New Roman" w:hAnsi="Trebuchet MS" w:cs="Times New Roman"/>
          <w:color w:val="000000"/>
          <w:sz w:val="27"/>
          <w:szCs w:val="27"/>
        </w:rPr>
      </w:pPr>
      <w:r w:rsidRPr="004E3C36">
        <w:rPr>
          <w:rFonts w:ascii="Trebuchet MS" w:eastAsia="Times New Roman" w:hAnsi="Trebuchet MS" w:cs="Times New Roman"/>
          <w:color w:val="000000"/>
          <w:sz w:val="27"/>
          <w:szCs w:val="27"/>
        </w:rPr>
        <w:t>En sortant du Temple, Jésus vit sur son passage un homme qui était aveugle de naissance.</w:t>
      </w:r>
      <w:r w:rsidRPr="004E3C36">
        <w:rPr>
          <w:rFonts w:ascii="Trebuchet MS" w:eastAsia="Times New Roman" w:hAnsi="Trebuchet MS" w:cs="Times New Roman"/>
          <w:color w:val="000000"/>
          <w:sz w:val="27"/>
          <w:szCs w:val="27"/>
        </w:rPr>
        <w:br/>
      </w:r>
      <w:r>
        <w:rPr>
          <w:rFonts w:ascii="Trebuchet MS" w:eastAsia="Times New Roman" w:hAnsi="Trebuchet MS" w:cs="Times New Roman"/>
          <w:color w:val="000000"/>
          <w:sz w:val="27"/>
          <w:szCs w:val="27"/>
        </w:rPr>
        <w:t>I</w:t>
      </w:r>
      <w:r w:rsidRPr="004E3C36">
        <w:rPr>
          <w:rFonts w:ascii="Trebuchet MS" w:eastAsia="Times New Roman" w:hAnsi="Trebuchet MS" w:cs="Times New Roman"/>
          <w:color w:val="000000"/>
          <w:sz w:val="27"/>
          <w:szCs w:val="27"/>
        </w:rPr>
        <w:t>l cracha sur le sol et, avec la salive, il fit de la boue qu'il appliqua sur les yeux de l'aveugle, et il lui dit : « Va te laver à la piscine de Siloé » (ce nom signifie : Envoyé). L'aveugle y alla donc, et il se lava;</w:t>
      </w:r>
      <w:r>
        <w:rPr>
          <w:rFonts w:ascii="Trebuchet MS" w:eastAsia="Times New Roman" w:hAnsi="Trebuchet MS" w:cs="Times New Roman"/>
          <w:color w:val="000000"/>
          <w:sz w:val="27"/>
          <w:szCs w:val="27"/>
        </w:rPr>
        <w:t xml:space="preserve"> </w:t>
      </w:r>
      <w:r w:rsidRPr="004E3C36">
        <w:rPr>
          <w:rFonts w:ascii="Trebuchet MS" w:eastAsia="Times New Roman" w:hAnsi="Trebuchet MS" w:cs="Times New Roman"/>
          <w:color w:val="000000"/>
          <w:sz w:val="27"/>
          <w:szCs w:val="27"/>
        </w:rPr>
        <w:t>quand il revint, il voyait.</w:t>
      </w:r>
      <w:r w:rsidRPr="004E3C36">
        <w:rPr>
          <w:rFonts w:ascii="Trebuchet MS" w:eastAsia="Times New Roman" w:hAnsi="Trebuchet MS" w:cs="Times New Roman"/>
          <w:color w:val="000000"/>
          <w:sz w:val="27"/>
          <w:szCs w:val="27"/>
        </w:rPr>
        <w:br/>
      </w:r>
      <w:r w:rsidRPr="004E3C36">
        <w:rPr>
          <w:rFonts w:ascii="Trebuchet MS" w:eastAsia="Times New Roman" w:hAnsi="Trebuchet MS" w:cs="Times New Roman"/>
          <w:color w:val="000000"/>
          <w:sz w:val="27"/>
          <w:szCs w:val="27"/>
        </w:rPr>
        <w:br/>
        <w:t>Ses voisins, et ceux qui étaient habitués à le rencontrer — car il était mendiant — dirent alors : « N'est-ce pas celui qui se tenait là pour mendier ? »</w:t>
      </w:r>
      <w:r w:rsidRPr="004E3C36">
        <w:rPr>
          <w:rFonts w:ascii="Trebuchet MS" w:eastAsia="Times New Roman" w:hAnsi="Trebuchet MS" w:cs="Times New Roman"/>
          <w:color w:val="000000"/>
          <w:sz w:val="27"/>
          <w:szCs w:val="27"/>
        </w:rPr>
        <w:br/>
        <w:t>Les uns disaient : « C'est lui. » Les autres disaient : « Pas du tout, c'est quelqu'un qui lui ressemble. » Mais lui affirmait : « C'est bien moi. »</w:t>
      </w:r>
      <w:r w:rsidRPr="004E3C36">
        <w:rPr>
          <w:rFonts w:ascii="Trebuchet MS" w:eastAsia="Times New Roman" w:hAnsi="Trebuchet MS" w:cs="Times New Roman"/>
          <w:color w:val="000000"/>
          <w:sz w:val="27"/>
          <w:szCs w:val="27"/>
        </w:rPr>
        <w:br/>
        <w:t>On amène aux pharisiens cet homme qui avait été aveugle.</w:t>
      </w:r>
      <w:r w:rsidRPr="004E3C36">
        <w:rPr>
          <w:rFonts w:ascii="Trebuchet MS" w:eastAsia="Times New Roman" w:hAnsi="Trebuchet MS" w:cs="Times New Roman"/>
          <w:color w:val="000000"/>
          <w:sz w:val="27"/>
          <w:szCs w:val="27"/>
        </w:rPr>
        <w:br/>
        <w:t>Or, c'était un jour de sabbat que Jésus avait fait de la boue et lui avait ouvert les yeux.</w:t>
      </w:r>
      <w:r w:rsidRPr="004E3C36">
        <w:rPr>
          <w:rFonts w:ascii="Trebuchet MS" w:eastAsia="Times New Roman" w:hAnsi="Trebuchet MS" w:cs="Times New Roman"/>
          <w:color w:val="000000"/>
          <w:sz w:val="27"/>
          <w:szCs w:val="27"/>
        </w:rPr>
        <w:br/>
        <w:t>À leur tour, les pharisiens lui demandèrent : « Comment se fait-il que tu voies ? » Il leur répondit : « Il m'a mis de la boue sur les yeux, je me suis lavé, et maintenant je vois. »</w:t>
      </w:r>
      <w:r w:rsidRPr="004E3C36">
        <w:rPr>
          <w:rFonts w:ascii="Trebuchet MS" w:eastAsia="Times New Roman" w:hAnsi="Trebuchet MS" w:cs="Times New Roman"/>
          <w:color w:val="000000"/>
          <w:sz w:val="27"/>
          <w:szCs w:val="27"/>
        </w:rPr>
        <w:br/>
        <w:t>Certains pharisiens disaient : « Celui-là ne vient pas de Dieu, puisqu'il n'observe pas le repos du sabbat. » D'autres répliquaient : « Comment un homme pécheur pourrait-il accomplir des signes pareils ? » Ainsi donc ils étaient divisés.</w:t>
      </w:r>
      <w:r w:rsidRPr="004E3C36">
        <w:rPr>
          <w:rFonts w:ascii="Trebuchet MS" w:eastAsia="Times New Roman" w:hAnsi="Trebuchet MS" w:cs="Times New Roman"/>
          <w:color w:val="000000"/>
          <w:sz w:val="27"/>
          <w:szCs w:val="27"/>
        </w:rPr>
        <w:br/>
        <w:t>Alors ils s'adressent de nouveau à l'aveugle : « Et toi, que dis-tu de lui, puisqu'il t'a ouvert les yeux ? » Il dit : « C'est un prophète. »</w:t>
      </w:r>
      <w:r w:rsidRPr="004E3C36">
        <w:rPr>
          <w:rFonts w:ascii="Trebuchet MS" w:eastAsia="Times New Roman" w:hAnsi="Trebuchet MS" w:cs="Times New Roman"/>
          <w:color w:val="000000"/>
          <w:sz w:val="27"/>
          <w:szCs w:val="27"/>
        </w:rPr>
        <w:br/>
        <w:t>Ils répliquèrent : « Tu es tout entier plongé dans le péché depuis ta naissance, et tu nous fais la leçon ? » Et ils le jetèrent dehors.</w:t>
      </w:r>
    </w:p>
    <w:p w14:paraId="40ACA1DE" w14:textId="13CA9F8A" w:rsidR="004E3C36" w:rsidRPr="004E3C36" w:rsidRDefault="00111CCF" w:rsidP="004E3C36">
      <w:pPr>
        <w:shd w:val="clear" w:color="auto" w:fill="FFFFFF"/>
        <w:rPr>
          <w:rFonts w:ascii="Trebuchet MS" w:eastAsia="Times New Roman" w:hAnsi="Trebuchet MS" w:cs="Times New Roman"/>
          <w:color w:val="000000"/>
          <w:sz w:val="27"/>
          <w:szCs w:val="27"/>
        </w:rPr>
      </w:pPr>
      <w:r w:rsidRPr="00111CCF">
        <w:drawing>
          <wp:anchor distT="0" distB="0" distL="114300" distR="114300" simplePos="0" relativeHeight="251657728" behindDoc="0" locked="0" layoutInCell="1" allowOverlap="1" wp14:anchorId="2426EBE1" wp14:editId="2599992E">
            <wp:simplePos x="0" y="0"/>
            <wp:positionH relativeFrom="column">
              <wp:posOffset>4104005</wp:posOffset>
            </wp:positionH>
            <wp:positionV relativeFrom="paragraph">
              <wp:posOffset>1193165</wp:posOffset>
            </wp:positionV>
            <wp:extent cx="2445553" cy="17773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777" t="6978"/>
                    <a:stretch/>
                  </pic:blipFill>
                  <pic:spPr bwMode="auto">
                    <a:xfrm>
                      <a:off x="0" y="0"/>
                      <a:ext cx="2445553" cy="1777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3C36" w:rsidRPr="004E3C36">
        <w:rPr>
          <w:rFonts w:ascii="Trebuchet MS" w:eastAsia="Times New Roman" w:hAnsi="Trebuchet MS" w:cs="Times New Roman"/>
          <w:color w:val="000000"/>
          <w:sz w:val="27"/>
          <w:szCs w:val="27"/>
        </w:rPr>
        <w:br/>
        <w:t>Jésus apprit qu'ils l'avaient expulsé. Alors il vint le trouver et lui dit : « Crois-tu au Fils de l'homme ? »</w:t>
      </w:r>
      <w:r w:rsidR="004E3C36" w:rsidRPr="004E3C36">
        <w:rPr>
          <w:rFonts w:ascii="Trebuchet MS" w:eastAsia="Times New Roman" w:hAnsi="Trebuchet MS" w:cs="Times New Roman"/>
          <w:color w:val="000000"/>
          <w:sz w:val="27"/>
          <w:szCs w:val="27"/>
        </w:rPr>
        <w:br/>
        <w:t>Il répondit : « Et qui est-il, Seigneur, pour que je croie en lui ? »</w:t>
      </w:r>
      <w:r w:rsidR="004E3C36" w:rsidRPr="004E3C36">
        <w:rPr>
          <w:rFonts w:ascii="Trebuchet MS" w:eastAsia="Times New Roman" w:hAnsi="Trebuchet MS" w:cs="Times New Roman"/>
          <w:color w:val="000000"/>
          <w:sz w:val="27"/>
          <w:szCs w:val="27"/>
        </w:rPr>
        <w:br/>
        <w:t>Jésus lui dit : « Tu le vois, et c'est lui qui te parle. »</w:t>
      </w:r>
      <w:r w:rsidR="004E3C36" w:rsidRPr="004E3C36">
        <w:rPr>
          <w:rFonts w:ascii="Trebuchet MS" w:eastAsia="Times New Roman" w:hAnsi="Trebuchet MS" w:cs="Times New Roman"/>
          <w:color w:val="000000"/>
          <w:sz w:val="27"/>
          <w:szCs w:val="27"/>
        </w:rPr>
        <w:br/>
        <w:t>Il dit : « Je crois, Seigneur ! », et il se prosterna devant lui.</w:t>
      </w:r>
      <w:r w:rsidRPr="00111CCF">
        <w:rPr>
          <w:noProof/>
        </w:rPr>
        <w:t xml:space="preserve"> </w:t>
      </w:r>
      <w:r w:rsidR="004E3C36" w:rsidRPr="004E3C36">
        <w:rPr>
          <w:rFonts w:ascii="Trebuchet MS" w:eastAsia="Times New Roman" w:hAnsi="Trebuchet MS" w:cs="Times New Roman"/>
          <w:color w:val="000000"/>
          <w:sz w:val="27"/>
          <w:szCs w:val="27"/>
        </w:rPr>
        <w:br/>
      </w:r>
    </w:p>
    <w:p w14:paraId="39CA9B6A" w14:textId="49846B9A" w:rsidR="00147DA2" w:rsidRDefault="00147DA2"/>
    <w:p w14:paraId="2CB8FC36" w14:textId="0C3C77CA" w:rsidR="00332031" w:rsidRDefault="00332031"/>
    <w:p w14:paraId="4FB08121" w14:textId="0702DC50" w:rsidR="00332031" w:rsidRDefault="00332031"/>
    <w:p w14:paraId="41569CD7" w14:textId="77777777" w:rsidR="00332031" w:rsidRPr="004D5674" w:rsidRDefault="00332031" w:rsidP="00332031">
      <w:pPr>
        <w:pBdr>
          <w:top w:val="double" w:sz="4" w:space="1" w:color="auto"/>
          <w:left w:val="double" w:sz="4" w:space="4" w:color="auto"/>
          <w:bottom w:val="double" w:sz="4" w:space="1" w:color="auto"/>
          <w:right w:val="double" w:sz="4" w:space="4" w:color="auto"/>
        </w:pBdr>
        <w:spacing w:before="100" w:beforeAutospacing="1" w:after="100" w:afterAutospacing="1" w:line="300" w:lineRule="atLeast"/>
        <w:jc w:val="both"/>
        <w:rPr>
          <w:color w:val="000000" w:themeColor="text1"/>
          <w:sz w:val="36"/>
          <w:szCs w:val="36"/>
          <w:lang w:eastAsia="fr-BE"/>
        </w:rPr>
      </w:pPr>
      <w:r>
        <w:rPr>
          <w:bCs/>
          <w:color w:val="000000" w:themeColor="text1"/>
          <w:sz w:val="36"/>
          <w:szCs w:val="36"/>
          <w:lang w:eastAsia="fr-BE"/>
        </w:rPr>
        <w:lastRenderedPageBreak/>
        <w:t xml:space="preserve">MEDITATION : </w:t>
      </w:r>
      <w:r w:rsidRPr="004D5674">
        <w:rPr>
          <w:bCs/>
          <w:color w:val="000000" w:themeColor="text1"/>
          <w:sz w:val="36"/>
          <w:szCs w:val="36"/>
          <w:lang w:eastAsia="fr-BE"/>
        </w:rPr>
        <w:t>Le geste de la création</w:t>
      </w:r>
      <w:r w:rsidRPr="004D5674">
        <w:rPr>
          <w:color w:val="000000" w:themeColor="text1"/>
          <w:sz w:val="36"/>
          <w:szCs w:val="36"/>
          <w:lang w:eastAsia="fr-BE"/>
        </w:rPr>
        <w:t xml:space="preserve"> </w:t>
      </w:r>
    </w:p>
    <w:p w14:paraId="32CBB361" w14:textId="77777777" w:rsidR="00332031" w:rsidRDefault="00332031" w:rsidP="00332031">
      <w:pPr>
        <w:pBdr>
          <w:top w:val="double" w:sz="4" w:space="1" w:color="auto"/>
          <w:left w:val="double" w:sz="4" w:space="4" w:color="auto"/>
          <w:bottom w:val="double" w:sz="4" w:space="1" w:color="auto"/>
          <w:right w:val="double" w:sz="4" w:space="4" w:color="auto"/>
        </w:pBdr>
        <w:spacing w:before="100" w:beforeAutospacing="1" w:after="100" w:afterAutospacing="1" w:line="300" w:lineRule="atLeast"/>
        <w:jc w:val="both"/>
        <w:rPr>
          <w:color w:val="000000" w:themeColor="text1"/>
          <w:sz w:val="36"/>
          <w:szCs w:val="36"/>
          <w:lang w:eastAsia="fr-BE"/>
        </w:rPr>
      </w:pPr>
      <w:r w:rsidRPr="004D5674">
        <w:rPr>
          <w:color w:val="000000" w:themeColor="text1"/>
          <w:sz w:val="36"/>
          <w:szCs w:val="36"/>
          <w:lang w:eastAsia="fr-BE"/>
        </w:rPr>
        <w:t>C’est l’histoire de la rencontre de Jésus avec un aveugle de naissance. Cela se passe à Jérusalem, le jour du sabbat au moment de la fête des Tentes, fête religieuse juive. L’aveugle ne demande rien à Jésus. Ce sont les disciples qui s’interrogent : « Pourquoi cet homme est-il né aveugle ? » Jésus répond par un acte de guérison en posant sur l’aveugle un geste de la création : « Il cracha sur le sol et, avec la salive, il fit de la boue qu’il appliqua sur les yeux de l’aveugle. » Et il lui dit : « Va te laver à la piscine de Siloé. » L’aveugle ne connaît apparemment rien sur Jésus mais il obéit et, quand il revient, il voit. Le handicap de cet homme et sa guérison deviennent un chemin de foi. Mais ce chemin de foi est un chemin d’épreuves. Les voisins sont divisés à son sujet, les pharisiens le harcèlent de questions et, mettant en doute son infirmité, les Juifs enquêtent auprès de ses parents.</w:t>
      </w:r>
    </w:p>
    <w:p w14:paraId="4BAD70D2" w14:textId="5887B322" w:rsidR="00332031" w:rsidRDefault="00332031" w:rsidP="00332031">
      <w:pPr>
        <w:pBdr>
          <w:top w:val="double" w:sz="4" w:space="1" w:color="auto"/>
          <w:left w:val="double" w:sz="4" w:space="4" w:color="auto"/>
          <w:bottom w:val="double" w:sz="4" w:space="1" w:color="auto"/>
          <w:right w:val="double" w:sz="4" w:space="4" w:color="auto"/>
        </w:pBdr>
        <w:spacing w:before="100" w:beforeAutospacing="1" w:after="100" w:afterAutospacing="1" w:line="300" w:lineRule="atLeast"/>
        <w:jc w:val="both"/>
        <w:rPr>
          <w:color w:val="000000" w:themeColor="text1"/>
          <w:sz w:val="36"/>
          <w:szCs w:val="36"/>
          <w:lang w:eastAsia="fr-BE"/>
        </w:rPr>
      </w:pPr>
      <w:r w:rsidRPr="004D5674">
        <w:rPr>
          <w:color w:val="000000" w:themeColor="text1"/>
          <w:sz w:val="36"/>
          <w:szCs w:val="36"/>
          <w:lang w:eastAsia="fr-BE"/>
        </w:rPr>
        <w:t>Au cœur de ces difficultés, l’ex-aveugle progresse dans la foi en Jésus. Il reconnaît en « l’homme qu’on appelle Jésus » un « prophète » et il ne manque pas d’humour vis-à-vis des pharisiens : « Serait-ce que vous aussi vous voulez devenir ses disciples ? » Finalement il renvoie tout le monde à l’évidence : « Si cet homme-là ne venait pas de Dieu, il ne pourrait rien faire. » Et encore moins ce qu’il a fait : lui ouvrir les yeux à lui, aveugle de naissance.</w:t>
      </w:r>
      <w:r w:rsidR="00111CCF" w:rsidRPr="00111CCF">
        <w:rPr>
          <w:noProof/>
        </w:rPr>
        <w:t xml:space="preserve"> </w:t>
      </w:r>
    </w:p>
    <w:p w14:paraId="57CE074C" w14:textId="68EFF9F5" w:rsidR="00332031" w:rsidRPr="004D5674" w:rsidRDefault="00111CCF" w:rsidP="00332031">
      <w:pPr>
        <w:pBdr>
          <w:top w:val="double" w:sz="4" w:space="1" w:color="auto"/>
          <w:left w:val="double" w:sz="4" w:space="4" w:color="auto"/>
          <w:bottom w:val="double" w:sz="4" w:space="1" w:color="auto"/>
          <w:right w:val="double" w:sz="4" w:space="4" w:color="auto"/>
        </w:pBdr>
        <w:spacing w:before="100" w:beforeAutospacing="1" w:after="100" w:afterAutospacing="1" w:line="300" w:lineRule="atLeast"/>
        <w:jc w:val="both"/>
        <w:rPr>
          <w:color w:val="000000" w:themeColor="text1"/>
          <w:sz w:val="36"/>
          <w:szCs w:val="36"/>
          <w:lang w:eastAsia="fr-BE"/>
        </w:rPr>
      </w:pPr>
      <w:r w:rsidRPr="00111CCF">
        <w:drawing>
          <wp:anchor distT="0" distB="0" distL="114300" distR="114300" simplePos="0" relativeHeight="251661824" behindDoc="1" locked="0" layoutInCell="1" allowOverlap="1" wp14:anchorId="6CB1C9EE" wp14:editId="7DD4D7D0">
            <wp:simplePos x="0" y="0"/>
            <wp:positionH relativeFrom="column">
              <wp:posOffset>2154555</wp:posOffset>
            </wp:positionH>
            <wp:positionV relativeFrom="paragraph">
              <wp:posOffset>1924685</wp:posOffset>
            </wp:positionV>
            <wp:extent cx="1553210" cy="815495"/>
            <wp:effectExtent l="0" t="0" r="889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53210" cy="815495"/>
                    </a:xfrm>
                    <a:prstGeom prst="rect">
                      <a:avLst/>
                    </a:prstGeom>
                  </pic:spPr>
                </pic:pic>
              </a:graphicData>
            </a:graphic>
            <wp14:sizeRelH relativeFrom="margin">
              <wp14:pctWidth>0</wp14:pctWidth>
            </wp14:sizeRelH>
            <wp14:sizeRelV relativeFrom="margin">
              <wp14:pctHeight>0</wp14:pctHeight>
            </wp14:sizeRelV>
          </wp:anchor>
        </w:drawing>
      </w:r>
      <w:r w:rsidR="00332031" w:rsidRPr="004D5674">
        <w:rPr>
          <w:color w:val="000000" w:themeColor="text1"/>
          <w:sz w:val="36"/>
          <w:szCs w:val="36"/>
          <w:lang w:eastAsia="fr-BE"/>
        </w:rPr>
        <w:t xml:space="preserve"> Allant jusqu’au bout de son témoignage, il confesse sa foi en se prosternant : « Je crois, Seigneur ! » Se faisant, il entre dans la lumière de Jésus. À coup sûr, le cheminement de cet homme est un exemple de foi et de fidélité malgré l’adversité et l’incrédulité. À travers la disponibilité de son esprit et de son cœur, il nous invite à recevoir la lumière </w:t>
      </w:r>
      <w:bookmarkStart w:id="0" w:name="_GoBack"/>
      <w:bookmarkEnd w:id="0"/>
      <w:r w:rsidR="00332031" w:rsidRPr="004D5674">
        <w:rPr>
          <w:color w:val="000000" w:themeColor="text1"/>
          <w:sz w:val="36"/>
          <w:szCs w:val="36"/>
          <w:lang w:eastAsia="fr-BE"/>
        </w:rPr>
        <w:t>de Dieu et à changer notre vie.</w:t>
      </w:r>
    </w:p>
    <w:sectPr w:rsidR="00332031" w:rsidRPr="004D5674" w:rsidSect="00332031">
      <w:pgSz w:w="11900" w:h="16840"/>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C36"/>
    <w:rsid w:val="00111CCF"/>
    <w:rsid w:val="00147DA2"/>
    <w:rsid w:val="00332031"/>
    <w:rsid w:val="004E3C36"/>
    <w:rsid w:val="009B24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0203D"/>
  <w14:defaultImageDpi w14:val="300"/>
  <w15:docId w15:val="{7CE67028-0201-450E-A7BF-9DD6B07C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E3C36"/>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4E3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761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593</Words>
  <Characters>3263</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dc:creator>
  <cp:keywords/>
  <dc:description/>
  <cp:lastModifiedBy>leuca Jude-Mariyathas</cp:lastModifiedBy>
  <cp:revision>3</cp:revision>
  <dcterms:created xsi:type="dcterms:W3CDTF">2020-03-21T15:04:00Z</dcterms:created>
  <dcterms:modified xsi:type="dcterms:W3CDTF">2020-03-21T15:29:00Z</dcterms:modified>
</cp:coreProperties>
</file>