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178F" w14:textId="197CAE54" w:rsidR="00485EE0" w:rsidRDefault="00485EE0" w:rsidP="007D054A">
      <w:pPr>
        <w:jc w:val="center"/>
        <w:rPr>
          <w:rFonts w:ascii="Candara" w:hAnsi="Candar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F389D23" wp14:editId="19F132A4">
            <wp:extent cx="2667000" cy="841935"/>
            <wp:effectExtent l="0" t="0" r="0" b="0"/>
            <wp:docPr id="333698100" name="Image 1" descr="Une image contenant texte, conception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98100" name="Image 1" descr="Une image contenant texte, conception, illustratio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8934" cy="84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B1285" w14:textId="704D7ED8" w:rsidR="0044007F" w:rsidRPr="003D1AE6" w:rsidRDefault="0044007F" w:rsidP="007D054A">
      <w:pPr>
        <w:jc w:val="center"/>
        <w:rPr>
          <w:rFonts w:ascii="Candara" w:hAnsi="Candara"/>
          <w:b/>
          <w:bCs/>
          <w:sz w:val="32"/>
          <w:szCs w:val="32"/>
        </w:rPr>
      </w:pPr>
      <w:r w:rsidRPr="003D1AE6">
        <w:rPr>
          <w:rFonts w:ascii="Candara" w:hAnsi="Candara"/>
          <w:b/>
          <w:bCs/>
          <w:sz w:val="32"/>
          <w:szCs w:val="32"/>
        </w:rPr>
        <w:t>COMMUNIQUÉ DE PRESSE</w:t>
      </w:r>
    </w:p>
    <w:p w14:paraId="208230BD" w14:textId="4FCEEF1B" w:rsidR="0044007F" w:rsidRPr="003D1AE6" w:rsidRDefault="0044007F" w:rsidP="007D054A">
      <w:pPr>
        <w:jc w:val="center"/>
        <w:rPr>
          <w:rFonts w:ascii="Candara" w:hAnsi="Candara"/>
          <w:b/>
          <w:bCs/>
          <w:sz w:val="40"/>
          <w:szCs w:val="40"/>
        </w:rPr>
      </w:pPr>
      <w:r w:rsidRPr="003D1AE6">
        <w:rPr>
          <w:rFonts w:ascii="Candara" w:hAnsi="Candara"/>
          <w:b/>
          <w:bCs/>
          <w:sz w:val="40"/>
          <w:szCs w:val="40"/>
        </w:rPr>
        <w:t>Fêtes du Sacré</w:t>
      </w:r>
      <w:r w:rsidRPr="003D1AE6">
        <w:rPr>
          <w:rFonts w:ascii="Candara" w:hAnsi="Candara"/>
          <w:b/>
          <w:bCs/>
          <w:sz w:val="40"/>
          <w:szCs w:val="40"/>
        </w:rPr>
        <w:noBreakHyphen/>
        <w:t>Cœur 2026</w:t>
      </w:r>
    </w:p>
    <w:p w14:paraId="3D9493E2" w14:textId="4A8AD882" w:rsidR="0044007F" w:rsidRPr="003D1AE6" w:rsidRDefault="0044007F" w:rsidP="004F0E01">
      <w:pPr>
        <w:spacing w:after="120"/>
        <w:jc w:val="center"/>
        <w:rPr>
          <w:rFonts w:ascii="Candara" w:hAnsi="Candara"/>
          <w:b/>
          <w:bCs/>
          <w:i/>
          <w:iCs/>
          <w:sz w:val="24"/>
          <w:szCs w:val="24"/>
        </w:rPr>
      </w:pPr>
      <w:r w:rsidRPr="003D1AE6">
        <w:rPr>
          <w:rFonts w:ascii="Candara" w:hAnsi="Candara"/>
          <w:b/>
          <w:bCs/>
          <w:i/>
          <w:iCs/>
          <w:sz w:val="24"/>
          <w:szCs w:val="24"/>
        </w:rPr>
        <w:t>« Jérusalem, première ville du Cœur</w:t>
      </w:r>
      <w:r w:rsidR="00997656" w:rsidRPr="003D1AE6">
        <w:rPr>
          <w:rFonts w:ascii="Candara" w:hAnsi="Candara"/>
          <w:b/>
          <w:bCs/>
          <w:i/>
          <w:iCs/>
          <w:sz w:val="24"/>
          <w:szCs w:val="24"/>
        </w:rPr>
        <w:t xml:space="preserve"> de Jésus</w:t>
      </w:r>
      <w:r w:rsidRPr="003D1AE6">
        <w:rPr>
          <w:rFonts w:ascii="Candara" w:hAnsi="Candara"/>
          <w:b/>
          <w:bCs/>
          <w:i/>
          <w:iCs/>
          <w:sz w:val="24"/>
          <w:szCs w:val="24"/>
        </w:rPr>
        <w:t xml:space="preserve"> »</w:t>
      </w:r>
    </w:p>
    <w:p w14:paraId="07FA1B0C" w14:textId="4E13180D" w:rsidR="0044007F" w:rsidRPr="00997656" w:rsidRDefault="0044007F" w:rsidP="004F0E01">
      <w:pPr>
        <w:spacing w:after="120"/>
        <w:rPr>
          <w:rFonts w:ascii="Candara" w:hAnsi="Candara"/>
          <w:b/>
          <w:bCs/>
          <w:sz w:val="24"/>
          <w:szCs w:val="24"/>
        </w:rPr>
      </w:pPr>
      <w:r w:rsidRPr="003D1AE6">
        <w:rPr>
          <w:rFonts w:ascii="Candara" w:hAnsi="Candara"/>
          <w:b/>
          <w:bCs/>
          <w:sz w:val="28"/>
          <w:szCs w:val="28"/>
        </w:rPr>
        <w:t>Du 1</w:t>
      </w:r>
      <w:r w:rsidR="0007766D">
        <w:rPr>
          <w:rFonts w:ascii="Candara" w:hAnsi="Candara"/>
          <w:b/>
          <w:bCs/>
          <w:sz w:val="28"/>
          <w:szCs w:val="28"/>
        </w:rPr>
        <w:t>1</w:t>
      </w:r>
      <w:r w:rsidRPr="003D1AE6">
        <w:rPr>
          <w:rFonts w:ascii="Candara" w:hAnsi="Candara"/>
          <w:b/>
          <w:bCs/>
          <w:sz w:val="28"/>
          <w:szCs w:val="28"/>
        </w:rPr>
        <w:t xml:space="preserve"> au 14 juin</w:t>
      </w:r>
      <w:r w:rsidRPr="00997656">
        <w:rPr>
          <w:rFonts w:ascii="Candara" w:hAnsi="Candara"/>
          <w:b/>
          <w:bCs/>
          <w:sz w:val="24"/>
          <w:szCs w:val="24"/>
        </w:rPr>
        <w:br/>
        <w:t>Sanctuaire du Sacré</w:t>
      </w:r>
      <w:r w:rsidRPr="00997656">
        <w:rPr>
          <w:rFonts w:ascii="Candara" w:hAnsi="Candara"/>
          <w:b/>
          <w:bCs/>
          <w:sz w:val="24"/>
          <w:szCs w:val="24"/>
        </w:rPr>
        <w:noBreakHyphen/>
        <w:t>Cœur – Paray</w:t>
      </w:r>
      <w:r w:rsidRPr="00997656">
        <w:rPr>
          <w:rFonts w:ascii="Candara" w:hAnsi="Candara"/>
          <w:b/>
          <w:bCs/>
          <w:sz w:val="24"/>
          <w:szCs w:val="24"/>
        </w:rPr>
        <w:noBreakHyphen/>
        <w:t>le</w:t>
      </w:r>
      <w:r w:rsidRPr="00997656">
        <w:rPr>
          <w:rFonts w:ascii="Candara" w:hAnsi="Candara"/>
          <w:b/>
          <w:bCs/>
          <w:sz w:val="24"/>
          <w:szCs w:val="24"/>
        </w:rPr>
        <w:noBreakHyphen/>
        <w:t>Monial</w:t>
      </w:r>
    </w:p>
    <w:p w14:paraId="24908341" w14:textId="11113EC0" w:rsidR="00EE3144" w:rsidRPr="008449DC" w:rsidRDefault="003D1AE6" w:rsidP="004F0E01">
      <w:pPr>
        <w:spacing w:after="120"/>
        <w:jc w:val="both"/>
        <w:rPr>
          <w:rFonts w:ascii="Candara" w:hAnsi="Candara"/>
          <w:sz w:val="24"/>
          <w:szCs w:val="24"/>
        </w:rPr>
      </w:pPr>
      <w:r w:rsidRPr="008449DC"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684786" wp14:editId="045F9A5B">
            <wp:simplePos x="0" y="0"/>
            <wp:positionH relativeFrom="margin">
              <wp:posOffset>0</wp:posOffset>
            </wp:positionH>
            <wp:positionV relativeFrom="margin">
              <wp:posOffset>1666875</wp:posOffset>
            </wp:positionV>
            <wp:extent cx="2724150" cy="1837055"/>
            <wp:effectExtent l="0" t="0" r="0" b="0"/>
            <wp:wrapSquare wrapText="bothSides"/>
            <wp:docPr id="250452946" name="Image 1" descr="Une image contenant peinture, art, dessin, nu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52946" name="Image 1" descr="Une image contenant peinture, art, dessin, nuag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3144" w:rsidRPr="008449DC">
        <w:rPr>
          <w:rFonts w:ascii="Candara" w:hAnsi="Candara"/>
          <w:sz w:val="24"/>
          <w:szCs w:val="24"/>
        </w:rPr>
        <w:t>Le cardinal Pierbattista Pizzaballa, Patriarche latin de Jérusalem, présidera les fêtes du Sacré</w:t>
      </w:r>
      <w:r w:rsidR="00EE3144" w:rsidRPr="008449DC">
        <w:rPr>
          <w:rFonts w:ascii="Candara" w:hAnsi="Candara"/>
          <w:sz w:val="24"/>
          <w:szCs w:val="24"/>
        </w:rPr>
        <w:noBreakHyphen/>
        <w:t>Cœur au sanctuaire de Paray</w:t>
      </w:r>
      <w:r w:rsidR="00EE3144" w:rsidRPr="008449DC">
        <w:rPr>
          <w:rFonts w:ascii="Candara" w:hAnsi="Candara"/>
          <w:sz w:val="24"/>
          <w:szCs w:val="24"/>
        </w:rPr>
        <w:noBreakHyphen/>
        <w:t>le</w:t>
      </w:r>
      <w:r w:rsidR="00EE3144" w:rsidRPr="008449DC">
        <w:rPr>
          <w:rFonts w:ascii="Candara" w:hAnsi="Candara"/>
          <w:sz w:val="24"/>
          <w:szCs w:val="24"/>
        </w:rPr>
        <w:noBreakHyphen/>
        <w:t>Monial</w:t>
      </w:r>
      <w:r w:rsidR="00683694" w:rsidRPr="008449DC">
        <w:rPr>
          <w:rFonts w:ascii="Candara" w:hAnsi="Candara"/>
          <w:sz w:val="24"/>
          <w:szCs w:val="24"/>
        </w:rPr>
        <w:t xml:space="preserve"> pour</w:t>
      </w:r>
      <w:r w:rsidR="00EE3144" w:rsidRPr="008449DC">
        <w:rPr>
          <w:rFonts w:ascii="Candara" w:hAnsi="Candara"/>
          <w:sz w:val="24"/>
          <w:szCs w:val="24"/>
        </w:rPr>
        <w:t xml:space="preserve"> trois jours de prière, d’enseignements et de rencontres</w:t>
      </w:r>
      <w:r w:rsidR="00683694" w:rsidRPr="008449DC">
        <w:rPr>
          <w:rFonts w:ascii="Candara" w:hAnsi="Candara"/>
          <w:sz w:val="24"/>
          <w:szCs w:val="24"/>
        </w:rPr>
        <w:t>. Ces fêtes s</w:t>
      </w:r>
      <w:r w:rsidR="005B5B3A">
        <w:rPr>
          <w:rFonts w:ascii="Candara" w:hAnsi="Candara"/>
          <w:sz w:val="24"/>
          <w:szCs w:val="24"/>
        </w:rPr>
        <w:t>ero</w:t>
      </w:r>
      <w:r w:rsidR="00683694" w:rsidRPr="008449DC">
        <w:rPr>
          <w:rFonts w:ascii="Candara" w:hAnsi="Candara"/>
          <w:sz w:val="24"/>
          <w:szCs w:val="24"/>
        </w:rPr>
        <w:t xml:space="preserve">nt animées </w:t>
      </w:r>
      <w:r w:rsidR="00EE3144" w:rsidRPr="008449DC">
        <w:rPr>
          <w:rFonts w:ascii="Candara" w:hAnsi="Candara"/>
          <w:sz w:val="24"/>
          <w:szCs w:val="24"/>
        </w:rPr>
        <w:t>en partenariat avec l’Œuvre d’Orient</w:t>
      </w:r>
      <w:r w:rsidR="00683694" w:rsidRPr="008449DC">
        <w:rPr>
          <w:rFonts w:ascii="Candara" w:hAnsi="Candara"/>
          <w:sz w:val="24"/>
          <w:szCs w:val="24"/>
        </w:rPr>
        <w:t xml:space="preserve">, en présence de </w:t>
      </w:r>
      <w:r w:rsidR="00EE3144" w:rsidRPr="008449DC">
        <w:rPr>
          <w:rFonts w:ascii="Candara" w:hAnsi="Candara"/>
          <w:sz w:val="24"/>
          <w:szCs w:val="24"/>
        </w:rPr>
        <w:t>son directeur général, Mgr Hugues de Woillemont.</w:t>
      </w:r>
    </w:p>
    <w:p w14:paraId="269042C9" w14:textId="36590AF3" w:rsidR="0044007F" w:rsidRPr="008449DC" w:rsidRDefault="0044007F" w:rsidP="007D054A">
      <w:pPr>
        <w:jc w:val="both"/>
        <w:rPr>
          <w:rFonts w:ascii="Candara" w:hAnsi="Candara"/>
          <w:sz w:val="24"/>
          <w:szCs w:val="24"/>
        </w:rPr>
      </w:pPr>
      <w:r w:rsidRPr="008449DC">
        <w:rPr>
          <w:rFonts w:ascii="Candara" w:hAnsi="Candara"/>
          <w:sz w:val="24"/>
          <w:szCs w:val="24"/>
        </w:rPr>
        <w:t>Placées sous le thème « Jérusalem, première ville du</w:t>
      </w:r>
      <w:r w:rsidR="00997656" w:rsidRPr="008449DC">
        <w:rPr>
          <w:rFonts w:ascii="Candara" w:hAnsi="Candara"/>
          <w:sz w:val="24"/>
          <w:szCs w:val="24"/>
        </w:rPr>
        <w:t xml:space="preserve"> </w:t>
      </w:r>
      <w:r w:rsidRPr="008449DC">
        <w:rPr>
          <w:rFonts w:ascii="Candara" w:hAnsi="Candara"/>
          <w:sz w:val="24"/>
          <w:szCs w:val="24"/>
        </w:rPr>
        <w:t>Cœur</w:t>
      </w:r>
      <w:r w:rsidR="00997656" w:rsidRPr="008449DC">
        <w:rPr>
          <w:rFonts w:ascii="Candara" w:hAnsi="Candara"/>
          <w:sz w:val="24"/>
          <w:szCs w:val="24"/>
        </w:rPr>
        <w:t xml:space="preserve"> de Jésus</w:t>
      </w:r>
      <w:r w:rsidRPr="008449DC">
        <w:rPr>
          <w:rFonts w:ascii="Candara" w:hAnsi="Candara"/>
          <w:sz w:val="24"/>
          <w:szCs w:val="24"/>
        </w:rPr>
        <w:t xml:space="preserve"> », ces fêtes veulent mettre en lumière le lien profond entre le message confié à Paray</w:t>
      </w:r>
      <w:r w:rsidRPr="008449DC">
        <w:rPr>
          <w:rFonts w:ascii="Candara" w:hAnsi="Candara"/>
          <w:sz w:val="24"/>
          <w:szCs w:val="24"/>
        </w:rPr>
        <w:noBreakHyphen/>
        <w:t>le</w:t>
      </w:r>
      <w:r w:rsidRPr="008449DC">
        <w:rPr>
          <w:rFonts w:ascii="Candara" w:hAnsi="Candara"/>
          <w:sz w:val="24"/>
          <w:szCs w:val="24"/>
        </w:rPr>
        <w:noBreakHyphen/>
        <w:t>Monial et la Terre Sainte, berceau de la foi chrétienne et lieu où le Cœur du Christ s’est livré pour le salut du monde.</w:t>
      </w:r>
    </w:p>
    <w:p w14:paraId="075ED3C4" w14:textId="1B51A578" w:rsidR="0044007F" w:rsidRPr="00997656" w:rsidRDefault="0044007F" w:rsidP="00997656">
      <w:pPr>
        <w:pStyle w:val="Titre1"/>
      </w:pPr>
      <w:r w:rsidRPr="00997656">
        <w:t>Jérusalem au cœur de l’Église</w:t>
      </w:r>
    </w:p>
    <w:p w14:paraId="5BEEC943" w14:textId="5BBB2DAB" w:rsidR="0044007F" w:rsidRDefault="0009668D" w:rsidP="004F0E01">
      <w:pPr>
        <w:spacing w:after="120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7471E6" wp14:editId="008DF431">
            <wp:simplePos x="0" y="0"/>
            <wp:positionH relativeFrom="margin">
              <wp:posOffset>4471670</wp:posOffset>
            </wp:positionH>
            <wp:positionV relativeFrom="margin">
              <wp:posOffset>4800600</wp:posOffset>
            </wp:positionV>
            <wp:extent cx="1590675" cy="1590675"/>
            <wp:effectExtent l="0" t="0" r="9525" b="9525"/>
            <wp:wrapSquare wrapText="bothSides"/>
            <wp:docPr id="1945520727" name="Image 2" descr="Une image contenant habits, verres, Visage humain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20727" name="Image 2" descr="Une image contenant habits, verres, Visage humain, personn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07F" w:rsidRPr="00997656">
        <w:rPr>
          <w:rFonts w:ascii="Candara" w:hAnsi="Candara"/>
          <w:sz w:val="24"/>
          <w:szCs w:val="24"/>
        </w:rPr>
        <w:t>Dans un contexte marqué par les épreuves que traversent les chrétiens du Moyen</w:t>
      </w:r>
      <w:r w:rsidR="0044007F" w:rsidRPr="00997656">
        <w:rPr>
          <w:rFonts w:ascii="Candara" w:hAnsi="Candara"/>
          <w:sz w:val="24"/>
          <w:szCs w:val="24"/>
        </w:rPr>
        <w:noBreakHyphen/>
        <w:t>Orient, la présence d</w:t>
      </w:r>
      <w:r w:rsidR="00012118">
        <w:rPr>
          <w:rFonts w:ascii="Candara" w:hAnsi="Candara"/>
          <w:sz w:val="24"/>
          <w:szCs w:val="24"/>
        </w:rPr>
        <w:t xml:space="preserve">u cardinal </w:t>
      </w:r>
      <w:r w:rsidR="005B5B3A">
        <w:rPr>
          <w:rFonts w:ascii="Candara" w:hAnsi="Candara"/>
          <w:sz w:val="24"/>
          <w:szCs w:val="24"/>
        </w:rPr>
        <w:t xml:space="preserve">Pierbattista </w:t>
      </w:r>
      <w:r w:rsidR="0044007F" w:rsidRPr="00997656">
        <w:rPr>
          <w:rFonts w:ascii="Candara" w:hAnsi="Candara"/>
          <w:sz w:val="24"/>
          <w:szCs w:val="24"/>
        </w:rPr>
        <w:t>Pizzaballa revêt une dimension ecclésiale forte.</w:t>
      </w:r>
      <w:r w:rsidR="0068000A">
        <w:rPr>
          <w:rFonts w:ascii="Candara" w:hAnsi="Candara"/>
          <w:sz w:val="24"/>
          <w:szCs w:val="24"/>
        </w:rPr>
        <w:t xml:space="preserve">  </w:t>
      </w:r>
      <w:r w:rsidR="00012118">
        <w:rPr>
          <w:rFonts w:ascii="Candara" w:hAnsi="Candara"/>
          <w:sz w:val="24"/>
          <w:szCs w:val="24"/>
        </w:rPr>
        <w:t>Dans sa dernière lettre pastorale, l</w:t>
      </w:r>
      <w:r w:rsidR="0044007F" w:rsidRPr="00997656">
        <w:rPr>
          <w:rFonts w:ascii="Candara" w:hAnsi="Candara"/>
          <w:sz w:val="24"/>
          <w:szCs w:val="24"/>
        </w:rPr>
        <w:t>e patriarche latin de Jérusalem</w:t>
      </w:r>
      <w:r w:rsidR="00012118">
        <w:rPr>
          <w:rFonts w:ascii="Candara" w:hAnsi="Candara"/>
          <w:sz w:val="24"/>
          <w:szCs w:val="24"/>
        </w:rPr>
        <w:t xml:space="preserve"> recentre notre regard sur la vocation profonde de Jérusalem dans l’histoire du salut, en rappelant sa place centrale dans la foi chrétienne</w:t>
      </w:r>
      <w:r w:rsidR="00683694">
        <w:rPr>
          <w:rFonts w:ascii="Candara" w:hAnsi="Candara"/>
          <w:sz w:val="24"/>
          <w:szCs w:val="24"/>
        </w:rPr>
        <w:t>.</w:t>
      </w:r>
    </w:p>
    <w:p w14:paraId="31A47D8B" w14:textId="45699E25" w:rsidR="00012118" w:rsidRDefault="00012118" w:rsidP="004F0E01">
      <w:pPr>
        <w:spacing w:after="0"/>
        <w:rPr>
          <w:rFonts w:ascii="Candara" w:hAnsi="Candara"/>
          <w:sz w:val="24"/>
          <w:szCs w:val="24"/>
        </w:rPr>
      </w:pPr>
      <w:r w:rsidRPr="00683694">
        <w:rPr>
          <w:rFonts w:ascii="Candara" w:hAnsi="Candara"/>
          <w:i/>
          <w:iCs/>
          <w:sz w:val="24"/>
          <w:szCs w:val="24"/>
        </w:rPr>
        <w:t>« Nous sommes l’Église de Jérusalem, et la Ville Sainte est le cœur non seulement géographique mais aussi spirituel de notre communauté ecclésiale. »</w:t>
      </w:r>
      <w:r>
        <w:rPr>
          <w:rFonts w:ascii="Candara" w:hAnsi="Candara"/>
          <w:sz w:val="24"/>
          <w:szCs w:val="24"/>
        </w:rPr>
        <w:t xml:space="preserve"> Cardinal </w:t>
      </w:r>
      <w:r w:rsidR="00683694">
        <w:rPr>
          <w:rFonts w:ascii="Candara" w:hAnsi="Candara"/>
          <w:sz w:val="24"/>
          <w:szCs w:val="24"/>
        </w:rPr>
        <w:t>Pierbattista Pizzaballa, 25 avril 2026</w:t>
      </w:r>
    </w:p>
    <w:p w14:paraId="60D50A8D" w14:textId="550EB68E" w:rsidR="007642FC" w:rsidRPr="00997656" w:rsidRDefault="007642FC" w:rsidP="004F0E01">
      <w:pPr>
        <w:spacing w:before="120" w:after="100" w:afterAutospacing="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Retrouvez l’intégralité de </w:t>
      </w:r>
      <w:r w:rsidR="00683694">
        <w:rPr>
          <w:rFonts w:ascii="Candara" w:hAnsi="Candara"/>
          <w:sz w:val="24"/>
          <w:szCs w:val="24"/>
        </w:rPr>
        <w:t>cette</w:t>
      </w:r>
      <w:r>
        <w:rPr>
          <w:rFonts w:ascii="Candara" w:hAnsi="Candara"/>
          <w:sz w:val="24"/>
          <w:szCs w:val="24"/>
        </w:rPr>
        <w:t xml:space="preserve"> lettre </w:t>
      </w:r>
      <w:hyperlink r:id="rId9" w:history="1">
        <w:r w:rsidRPr="007642FC">
          <w:rPr>
            <w:rStyle w:val="Lienhypertexte"/>
            <w:rFonts w:ascii="Candara" w:hAnsi="Candara"/>
            <w:b/>
            <w:bCs/>
            <w:sz w:val="24"/>
            <w:szCs w:val="24"/>
          </w:rPr>
          <w:t>https://www.lpj.org/fr/news/letter-to-the-diocese</w:t>
        </w:r>
      </w:hyperlink>
    </w:p>
    <w:p w14:paraId="4B61D5C0" w14:textId="0B140AB3" w:rsidR="0044007F" w:rsidRPr="00997656" w:rsidRDefault="0044007F" w:rsidP="004F0E01">
      <w:pPr>
        <w:pStyle w:val="Titre1"/>
        <w:spacing w:before="100" w:beforeAutospacing="1"/>
      </w:pPr>
      <w:r w:rsidRPr="00997656">
        <w:t xml:space="preserve">Au programme </w:t>
      </w:r>
    </w:p>
    <w:p w14:paraId="0351F641" w14:textId="77777777" w:rsidR="0044007F" w:rsidRPr="008449DC" w:rsidRDefault="0044007F" w:rsidP="004F0E01">
      <w:pPr>
        <w:spacing w:after="0"/>
        <w:jc w:val="both"/>
        <w:rPr>
          <w:rFonts w:ascii="Candara" w:hAnsi="Candara"/>
          <w:sz w:val="24"/>
          <w:szCs w:val="24"/>
        </w:rPr>
      </w:pPr>
      <w:r w:rsidRPr="008449DC">
        <w:rPr>
          <w:rFonts w:ascii="Candara" w:hAnsi="Candara"/>
          <w:sz w:val="24"/>
          <w:szCs w:val="24"/>
        </w:rPr>
        <w:t>Ces journées proposeront :</w:t>
      </w:r>
    </w:p>
    <w:p w14:paraId="7A60C45F" w14:textId="0520B1CE" w:rsidR="0044007F" w:rsidRPr="008449DC" w:rsidRDefault="0044007F" w:rsidP="00727389">
      <w:pPr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proofErr w:type="gramStart"/>
      <w:r w:rsidRPr="008449DC">
        <w:rPr>
          <w:rFonts w:ascii="Candara" w:hAnsi="Candara"/>
          <w:sz w:val="24"/>
          <w:szCs w:val="24"/>
        </w:rPr>
        <w:t>des</w:t>
      </w:r>
      <w:proofErr w:type="gramEnd"/>
      <w:r w:rsidRPr="008449DC">
        <w:rPr>
          <w:rFonts w:ascii="Candara" w:hAnsi="Candara"/>
          <w:sz w:val="24"/>
          <w:szCs w:val="24"/>
        </w:rPr>
        <w:t xml:space="preserve"> temps d’enseignement</w:t>
      </w:r>
      <w:r w:rsidR="007D054A" w:rsidRPr="008449DC">
        <w:rPr>
          <w:rFonts w:ascii="Candara" w:hAnsi="Candara"/>
          <w:sz w:val="24"/>
          <w:szCs w:val="24"/>
        </w:rPr>
        <w:t>s</w:t>
      </w:r>
    </w:p>
    <w:p w14:paraId="6D5A6985" w14:textId="59ADD167" w:rsidR="0044007F" w:rsidRPr="008449DC" w:rsidRDefault="0044007F" w:rsidP="00727389">
      <w:pPr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proofErr w:type="gramStart"/>
      <w:r w:rsidRPr="008449DC">
        <w:rPr>
          <w:rFonts w:ascii="Candara" w:hAnsi="Candara"/>
          <w:sz w:val="24"/>
          <w:szCs w:val="24"/>
        </w:rPr>
        <w:t>des</w:t>
      </w:r>
      <w:proofErr w:type="gramEnd"/>
      <w:r w:rsidRPr="008449DC">
        <w:rPr>
          <w:rFonts w:ascii="Candara" w:hAnsi="Candara"/>
          <w:sz w:val="24"/>
          <w:szCs w:val="24"/>
        </w:rPr>
        <w:t xml:space="preserve"> célébrations eucharistiques</w:t>
      </w:r>
      <w:r w:rsidR="00670B2C" w:rsidRPr="008449DC">
        <w:rPr>
          <w:rFonts w:ascii="Candara" w:hAnsi="Candara"/>
          <w:sz w:val="24"/>
          <w:szCs w:val="24"/>
        </w:rPr>
        <w:t xml:space="preserve"> </w:t>
      </w:r>
    </w:p>
    <w:p w14:paraId="212F246E" w14:textId="77777777" w:rsidR="00727389" w:rsidRPr="008449DC" w:rsidRDefault="0044007F" w:rsidP="00727389">
      <w:pPr>
        <w:pStyle w:val="Paragraphedeliste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gramStart"/>
      <w:r w:rsidRPr="008449DC">
        <w:rPr>
          <w:rFonts w:ascii="Candara" w:hAnsi="Candara"/>
          <w:sz w:val="24"/>
          <w:szCs w:val="24"/>
        </w:rPr>
        <w:t>des</w:t>
      </w:r>
      <w:proofErr w:type="gramEnd"/>
      <w:r w:rsidRPr="008449DC">
        <w:rPr>
          <w:rFonts w:ascii="Candara" w:hAnsi="Candara"/>
          <w:sz w:val="24"/>
          <w:szCs w:val="24"/>
        </w:rPr>
        <w:t xml:space="preserve"> temps de prière</w:t>
      </w:r>
    </w:p>
    <w:p w14:paraId="3755C565" w14:textId="6D720407" w:rsidR="00727389" w:rsidRPr="008449DC" w:rsidRDefault="007642FC" w:rsidP="00727389">
      <w:pPr>
        <w:pStyle w:val="Paragraphedeliste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gramStart"/>
      <w:r w:rsidRPr="008449DC">
        <w:rPr>
          <w:rFonts w:ascii="Candara" w:hAnsi="Candara"/>
          <w:sz w:val="24"/>
          <w:szCs w:val="24"/>
        </w:rPr>
        <w:t>des</w:t>
      </w:r>
      <w:proofErr w:type="gramEnd"/>
      <w:r w:rsidRPr="008449DC">
        <w:rPr>
          <w:rFonts w:ascii="Candara" w:hAnsi="Candara"/>
          <w:sz w:val="24"/>
          <w:szCs w:val="24"/>
        </w:rPr>
        <w:t xml:space="preserve"> </w:t>
      </w:r>
      <w:r w:rsidR="00683694" w:rsidRPr="008449DC">
        <w:rPr>
          <w:rFonts w:ascii="Candara" w:hAnsi="Candara"/>
          <w:sz w:val="24"/>
          <w:szCs w:val="24"/>
        </w:rPr>
        <w:t>r</w:t>
      </w:r>
      <w:r w:rsidR="00727389" w:rsidRPr="008449DC">
        <w:rPr>
          <w:rFonts w:ascii="Candara" w:hAnsi="Candara"/>
          <w:sz w:val="24"/>
          <w:szCs w:val="24"/>
        </w:rPr>
        <w:t>encontre</w:t>
      </w:r>
      <w:r w:rsidRPr="008449DC">
        <w:rPr>
          <w:rFonts w:ascii="Candara" w:hAnsi="Candara"/>
          <w:sz w:val="24"/>
          <w:szCs w:val="24"/>
        </w:rPr>
        <w:t>s</w:t>
      </w:r>
      <w:r w:rsidR="00727389" w:rsidRPr="008449DC">
        <w:rPr>
          <w:rFonts w:ascii="Candara" w:hAnsi="Candara"/>
          <w:sz w:val="24"/>
          <w:szCs w:val="24"/>
        </w:rPr>
        <w:t xml:space="preserve"> avec des témoins </w:t>
      </w:r>
      <w:r w:rsidR="005B5B3A" w:rsidRPr="008449DC">
        <w:rPr>
          <w:rFonts w:ascii="Candara" w:hAnsi="Candara"/>
          <w:sz w:val="24"/>
          <w:szCs w:val="24"/>
        </w:rPr>
        <w:t>de Terre</w:t>
      </w:r>
      <w:r w:rsidR="00727389" w:rsidRPr="008449DC">
        <w:rPr>
          <w:rFonts w:ascii="Candara" w:hAnsi="Candara"/>
          <w:sz w:val="24"/>
          <w:szCs w:val="24"/>
        </w:rPr>
        <w:t xml:space="preserve"> Sainte</w:t>
      </w:r>
    </w:p>
    <w:p w14:paraId="3795173D" w14:textId="18324300" w:rsidR="00727389" w:rsidRPr="008449DC" w:rsidRDefault="0044007F" w:rsidP="00727389">
      <w:pPr>
        <w:pStyle w:val="Paragraphedeliste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gramStart"/>
      <w:r w:rsidRPr="008449DC">
        <w:rPr>
          <w:rFonts w:ascii="Candara" w:hAnsi="Candara"/>
          <w:sz w:val="24"/>
          <w:szCs w:val="24"/>
        </w:rPr>
        <w:t>une</w:t>
      </w:r>
      <w:proofErr w:type="gramEnd"/>
      <w:r w:rsidRPr="008449DC">
        <w:rPr>
          <w:rFonts w:ascii="Candara" w:hAnsi="Candara"/>
          <w:sz w:val="24"/>
          <w:szCs w:val="24"/>
        </w:rPr>
        <w:t xml:space="preserve"> </w:t>
      </w:r>
      <w:r w:rsidR="005B5B3A" w:rsidRPr="008449DC">
        <w:rPr>
          <w:rFonts w:ascii="Candara" w:hAnsi="Candara"/>
          <w:sz w:val="24"/>
          <w:szCs w:val="24"/>
        </w:rPr>
        <w:t>veillée miséricorde</w:t>
      </w:r>
    </w:p>
    <w:p w14:paraId="3A8A6A4C" w14:textId="40D29B4F" w:rsidR="007D054A" w:rsidRPr="008449DC" w:rsidRDefault="0044007F" w:rsidP="00727389">
      <w:pPr>
        <w:pStyle w:val="Paragraphedeliste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gramStart"/>
      <w:r w:rsidRPr="008449DC">
        <w:rPr>
          <w:sz w:val="24"/>
          <w:szCs w:val="24"/>
        </w:rPr>
        <w:t>une</w:t>
      </w:r>
      <w:proofErr w:type="gramEnd"/>
      <w:r w:rsidRPr="008449DC">
        <w:rPr>
          <w:sz w:val="24"/>
          <w:szCs w:val="24"/>
        </w:rPr>
        <w:t xml:space="preserve"> table ronde</w:t>
      </w:r>
      <w:r w:rsidR="007642FC" w:rsidRPr="008449DC">
        <w:rPr>
          <w:sz w:val="24"/>
          <w:szCs w:val="24"/>
        </w:rPr>
        <w:t xml:space="preserve"> </w:t>
      </w:r>
      <w:r w:rsidR="007D054A" w:rsidRPr="008449DC">
        <w:rPr>
          <w:sz w:val="24"/>
          <w:szCs w:val="24"/>
        </w:rPr>
        <w:t xml:space="preserve">: "Chrétiens de Terre Sainte : </w:t>
      </w:r>
      <w:r w:rsidR="00BE797C" w:rsidRPr="008449DC">
        <w:rPr>
          <w:sz w:val="24"/>
          <w:szCs w:val="24"/>
        </w:rPr>
        <w:t>une éducation</w:t>
      </w:r>
      <w:r w:rsidR="007D054A" w:rsidRPr="008449DC">
        <w:rPr>
          <w:sz w:val="24"/>
          <w:szCs w:val="24"/>
        </w:rPr>
        <w:t xml:space="preserve"> à la paix"</w:t>
      </w:r>
    </w:p>
    <w:p w14:paraId="23AA33D4" w14:textId="77777777" w:rsidR="007D054A" w:rsidRPr="008449DC" w:rsidRDefault="007D054A" w:rsidP="007D054A">
      <w:pPr>
        <w:spacing w:after="0"/>
        <w:jc w:val="both"/>
        <w:rPr>
          <w:rFonts w:ascii="Candara" w:hAnsi="Candara"/>
          <w:sz w:val="24"/>
          <w:szCs w:val="24"/>
        </w:rPr>
      </w:pPr>
    </w:p>
    <w:p w14:paraId="648F665D" w14:textId="77777777" w:rsidR="004D7C2A" w:rsidRDefault="004D7C2A" w:rsidP="007D054A">
      <w:pPr>
        <w:spacing w:after="0"/>
        <w:jc w:val="both"/>
        <w:rPr>
          <w:rFonts w:ascii="Candara" w:hAnsi="Candara"/>
          <w:sz w:val="24"/>
          <w:szCs w:val="24"/>
        </w:rPr>
      </w:pPr>
    </w:p>
    <w:p w14:paraId="5E0D5F18" w14:textId="77777777" w:rsidR="004D7C2A" w:rsidRDefault="004D7C2A" w:rsidP="007D054A">
      <w:pPr>
        <w:spacing w:after="0"/>
        <w:jc w:val="both"/>
        <w:rPr>
          <w:rFonts w:ascii="Candara" w:hAnsi="Candara"/>
          <w:sz w:val="24"/>
          <w:szCs w:val="24"/>
        </w:rPr>
      </w:pPr>
    </w:p>
    <w:p w14:paraId="4BEE9DCB" w14:textId="77777777" w:rsidR="004F0E01" w:rsidRDefault="004F0E01" w:rsidP="007D054A">
      <w:pPr>
        <w:spacing w:after="0"/>
        <w:jc w:val="both"/>
        <w:rPr>
          <w:rFonts w:ascii="Candara" w:hAnsi="Candara"/>
          <w:sz w:val="24"/>
          <w:szCs w:val="24"/>
        </w:rPr>
      </w:pPr>
    </w:p>
    <w:p w14:paraId="4F9B3657" w14:textId="77777777" w:rsidR="004F0E01" w:rsidRDefault="004F0E01" w:rsidP="007D054A">
      <w:pPr>
        <w:spacing w:after="0"/>
        <w:jc w:val="both"/>
        <w:rPr>
          <w:rFonts w:ascii="Candara" w:hAnsi="Candara"/>
          <w:sz w:val="24"/>
          <w:szCs w:val="24"/>
        </w:rPr>
      </w:pPr>
    </w:p>
    <w:p w14:paraId="4B5DC9D1" w14:textId="1C2842E6" w:rsidR="0044007F" w:rsidRPr="008449DC" w:rsidRDefault="0044007F" w:rsidP="007D054A">
      <w:pPr>
        <w:spacing w:after="0"/>
        <w:jc w:val="both"/>
        <w:rPr>
          <w:rFonts w:ascii="Candara" w:hAnsi="Candara"/>
          <w:sz w:val="24"/>
          <w:szCs w:val="24"/>
        </w:rPr>
      </w:pPr>
      <w:r w:rsidRPr="008449DC">
        <w:rPr>
          <w:rFonts w:ascii="Candara" w:hAnsi="Candara"/>
          <w:sz w:val="24"/>
          <w:szCs w:val="24"/>
        </w:rPr>
        <w:t>Moment central des fêtes, la procession du Saint</w:t>
      </w:r>
      <w:r w:rsidRPr="008449DC">
        <w:rPr>
          <w:rFonts w:ascii="Candara" w:hAnsi="Candara"/>
          <w:sz w:val="24"/>
          <w:szCs w:val="24"/>
        </w:rPr>
        <w:noBreakHyphen/>
        <w:t>Sacrement dans les jardins du Monastère de la Visitation permettra de vivre un temps de recueillement là où le message du Sacré</w:t>
      </w:r>
      <w:r w:rsidRPr="008449DC">
        <w:rPr>
          <w:rFonts w:ascii="Candara" w:hAnsi="Candara"/>
          <w:sz w:val="24"/>
          <w:szCs w:val="24"/>
        </w:rPr>
        <w:noBreakHyphen/>
        <w:t>Cœur a été confié à sainte Marguerite</w:t>
      </w:r>
      <w:r w:rsidRPr="008449DC">
        <w:rPr>
          <w:rFonts w:ascii="Candara" w:hAnsi="Candara"/>
          <w:sz w:val="24"/>
          <w:szCs w:val="24"/>
        </w:rPr>
        <w:noBreakHyphen/>
        <w:t>Marie.</w:t>
      </w:r>
    </w:p>
    <w:p w14:paraId="57ABCB12" w14:textId="1F5A8F72" w:rsidR="00BE797C" w:rsidRPr="008449DC" w:rsidRDefault="00BE797C" w:rsidP="001F4C6B">
      <w:pPr>
        <w:spacing w:line="300" w:lineRule="atLeast"/>
        <w:rPr>
          <w:rFonts w:ascii="Candara" w:hAnsi="Candara" w:cs="Segoe UI"/>
          <w:color w:val="000000"/>
          <w:sz w:val="24"/>
          <w:szCs w:val="24"/>
        </w:rPr>
      </w:pPr>
    </w:p>
    <w:p w14:paraId="7EF3DA8D" w14:textId="191541FB" w:rsidR="007642FC" w:rsidRDefault="007642FC" w:rsidP="007642FC">
      <w:pPr>
        <w:pStyle w:val="Titre1"/>
      </w:pPr>
      <w:r>
        <w:t>Embrasement de la Basilique</w:t>
      </w:r>
    </w:p>
    <w:p w14:paraId="5F478E87" w14:textId="6FD7A0E8" w:rsidR="00BE797C" w:rsidRPr="008449DC" w:rsidRDefault="00BE797C" w:rsidP="001F4C6B">
      <w:pPr>
        <w:spacing w:line="300" w:lineRule="atLeast"/>
        <w:rPr>
          <w:rFonts w:ascii="Candara" w:hAnsi="Candara" w:cs="Segoe UI"/>
          <w:color w:val="000000"/>
          <w:sz w:val="24"/>
          <w:szCs w:val="24"/>
        </w:rPr>
      </w:pPr>
      <w:r w:rsidRPr="008449DC">
        <w:rPr>
          <w:rFonts w:ascii="Candara" w:hAnsi="Candara" w:cs="Segoe UI"/>
          <w:color w:val="000000"/>
          <w:sz w:val="24"/>
          <w:szCs w:val="24"/>
        </w:rPr>
        <w:t>Le</w:t>
      </w:r>
      <w:r w:rsidRPr="008449DC">
        <w:rPr>
          <w:rFonts w:ascii="Candara" w:hAnsi="Candara"/>
          <w:sz w:val="24"/>
          <w:szCs w:val="24"/>
        </w:rPr>
        <w:t> samedi soir</w:t>
      </w:r>
      <w:r w:rsidRPr="008449DC">
        <w:rPr>
          <w:rFonts w:ascii="Candara" w:hAnsi="Candara" w:cs="Segoe UI"/>
          <w:color w:val="000000"/>
          <w:sz w:val="24"/>
          <w:szCs w:val="24"/>
        </w:rPr>
        <w:t>, une grande veillée ouverte à tous se déroulera</w:t>
      </w:r>
      <w:r w:rsidRPr="008449DC">
        <w:rPr>
          <w:rFonts w:ascii="Candara" w:hAnsi="Candara"/>
          <w:sz w:val="24"/>
          <w:szCs w:val="24"/>
        </w:rPr>
        <w:t> devant la Basilique du Sacré</w:t>
      </w:r>
      <w:r w:rsidRPr="008449DC">
        <w:rPr>
          <w:rFonts w:ascii="Candara" w:hAnsi="Candara"/>
          <w:sz w:val="24"/>
          <w:szCs w:val="24"/>
        </w:rPr>
        <w:noBreakHyphen/>
        <w:t>Cœur</w:t>
      </w:r>
      <w:r w:rsidRPr="008449DC">
        <w:rPr>
          <w:rFonts w:ascii="Candara" w:hAnsi="Candara" w:cs="Segoe UI"/>
          <w:color w:val="000000"/>
          <w:sz w:val="24"/>
          <w:szCs w:val="24"/>
        </w:rPr>
        <w:t>.</w:t>
      </w:r>
      <w:r w:rsidRPr="008449DC">
        <w:rPr>
          <w:rFonts w:ascii="Candara" w:hAnsi="Candara" w:cs="Segoe UI"/>
          <w:color w:val="000000"/>
          <w:sz w:val="24"/>
          <w:szCs w:val="24"/>
        </w:rPr>
        <w:br/>
      </w:r>
      <w:r w:rsidR="007642FC" w:rsidRPr="008449DC">
        <w:rPr>
          <w:rFonts w:ascii="Candara" w:hAnsi="Candara" w:cs="Segoe UI"/>
          <w:color w:val="000000"/>
          <w:sz w:val="24"/>
          <w:szCs w:val="24"/>
        </w:rPr>
        <w:t>C</w:t>
      </w:r>
      <w:r w:rsidRPr="008449DC">
        <w:rPr>
          <w:rFonts w:ascii="Candara" w:hAnsi="Candara" w:cs="Segoe UI"/>
          <w:color w:val="000000"/>
          <w:sz w:val="24"/>
          <w:szCs w:val="24"/>
        </w:rPr>
        <w:t>ette veillée prendra la forme d’un</w:t>
      </w:r>
      <w:r w:rsidRPr="008449DC">
        <w:rPr>
          <w:rFonts w:ascii="Candara" w:hAnsi="Candara"/>
          <w:sz w:val="24"/>
          <w:szCs w:val="24"/>
        </w:rPr>
        <w:t> </w:t>
      </w:r>
      <w:r w:rsidR="007642FC" w:rsidRPr="008449DC">
        <w:rPr>
          <w:rFonts w:ascii="Candara" w:hAnsi="Candara"/>
          <w:sz w:val="24"/>
          <w:szCs w:val="24"/>
        </w:rPr>
        <w:t xml:space="preserve">embrasement de la Basilique, d’un </w:t>
      </w:r>
      <w:r w:rsidRPr="008449DC">
        <w:rPr>
          <w:rFonts w:ascii="Candara" w:hAnsi="Candara"/>
          <w:sz w:val="24"/>
          <w:szCs w:val="24"/>
        </w:rPr>
        <w:t>temps spirituel et artistique</w:t>
      </w:r>
      <w:r w:rsidRPr="008449DC">
        <w:rPr>
          <w:rFonts w:ascii="Candara" w:hAnsi="Candara" w:cs="Segoe UI"/>
          <w:color w:val="000000"/>
          <w:sz w:val="24"/>
          <w:szCs w:val="24"/>
        </w:rPr>
        <w:t>, associant prière, musique et mise en lumière, dans une mise en scène spécialement</w:t>
      </w:r>
      <w:r w:rsidR="00683694" w:rsidRPr="008449DC">
        <w:rPr>
          <w:rFonts w:ascii="Candara" w:hAnsi="Candara" w:cs="Segoe UI"/>
          <w:color w:val="000000"/>
          <w:sz w:val="24"/>
          <w:szCs w:val="24"/>
        </w:rPr>
        <w:t xml:space="preserve"> conçue</w:t>
      </w:r>
      <w:r w:rsidRPr="008449DC">
        <w:rPr>
          <w:rFonts w:ascii="Candara" w:hAnsi="Candara" w:cs="Segoe UI"/>
          <w:color w:val="000000"/>
          <w:sz w:val="24"/>
          <w:szCs w:val="24"/>
        </w:rPr>
        <w:t xml:space="preserve"> pour l’occasion.</w:t>
      </w:r>
    </w:p>
    <w:p w14:paraId="6F7E345D" w14:textId="3E44D4D3" w:rsidR="00BE797C" w:rsidRPr="008449DC" w:rsidRDefault="00BE797C" w:rsidP="007D054A">
      <w:pPr>
        <w:spacing w:after="0"/>
        <w:jc w:val="both"/>
        <w:rPr>
          <w:rFonts w:ascii="Candara" w:hAnsi="Candara" w:cs="Segoe UI"/>
          <w:color w:val="000000"/>
          <w:sz w:val="24"/>
          <w:szCs w:val="24"/>
        </w:rPr>
      </w:pPr>
      <w:r w:rsidRPr="008449DC">
        <w:rPr>
          <w:rFonts w:ascii="Candara" w:hAnsi="Candara" w:cs="Segoe UI"/>
          <w:color w:val="000000"/>
          <w:sz w:val="24"/>
          <w:szCs w:val="24"/>
        </w:rPr>
        <w:t>Sans en révéler le déroulement, ce moment invitera chacun à contempler le</w:t>
      </w:r>
      <w:r w:rsidRPr="008449DC">
        <w:rPr>
          <w:rFonts w:ascii="Candara" w:hAnsi="Candara"/>
          <w:sz w:val="24"/>
          <w:szCs w:val="24"/>
        </w:rPr>
        <w:t> Cœur du Christ comme source de feu intérieur, de lumière et d’espérance</w:t>
      </w:r>
      <w:r w:rsidRPr="008449DC">
        <w:rPr>
          <w:rFonts w:ascii="Candara" w:hAnsi="Candara" w:cs="Segoe UI"/>
          <w:color w:val="000000"/>
          <w:sz w:val="24"/>
          <w:szCs w:val="24"/>
        </w:rPr>
        <w:t>, au cœur de la nuit, dans un cadre habité par la prière.</w:t>
      </w:r>
    </w:p>
    <w:p w14:paraId="73A8CAD3" w14:textId="77777777" w:rsidR="00683694" w:rsidRPr="008449DC" w:rsidRDefault="00683694" w:rsidP="007D054A">
      <w:pPr>
        <w:jc w:val="both"/>
        <w:rPr>
          <w:rFonts w:ascii="Candara" w:hAnsi="Candara"/>
          <w:sz w:val="24"/>
          <w:szCs w:val="24"/>
        </w:rPr>
      </w:pPr>
    </w:p>
    <w:p w14:paraId="220BBF20" w14:textId="71A575E5" w:rsidR="0044007F" w:rsidRPr="008449DC" w:rsidRDefault="0044007F" w:rsidP="007D054A">
      <w:pPr>
        <w:jc w:val="both"/>
        <w:rPr>
          <w:rFonts w:ascii="Candara" w:hAnsi="Candara"/>
          <w:sz w:val="24"/>
          <w:szCs w:val="24"/>
        </w:rPr>
      </w:pPr>
      <w:r w:rsidRPr="008449DC">
        <w:rPr>
          <w:rFonts w:ascii="Candara" w:hAnsi="Candara"/>
          <w:sz w:val="24"/>
          <w:szCs w:val="24"/>
        </w:rPr>
        <w:t>Ces fêtes sont ouvertes à tous.</w:t>
      </w:r>
    </w:p>
    <w:p w14:paraId="04304891" w14:textId="42DFA75D" w:rsidR="007D054A" w:rsidRPr="00997656" w:rsidRDefault="00000000" w:rsidP="007D054A">
      <w:pPr>
        <w:jc w:val="both"/>
        <w:rPr>
          <w:rFonts w:ascii="Candara" w:hAnsi="Candara"/>
          <w:sz w:val="24"/>
          <w:szCs w:val="24"/>
        </w:rPr>
      </w:pPr>
      <w:r>
        <w:pict w14:anchorId="3E6FDC68">
          <v:rect id="Horizontal Line 1" o:spid="_x0000_s1026" alt="" style="width:481.8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B709C55" w14:textId="709B6369" w:rsidR="007642FC" w:rsidRPr="008449DC" w:rsidRDefault="0044007F" w:rsidP="007642FC">
      <w:pPr>
        <w:pStyle w:val="Sansinterligne"/>
        <w:rPr>
          <w:rFonts w:ascii="Candara" w:hAnsi="Candara"/>
          <w:b/>
          <w:bCs/>
          <w:sz w:val="24"/>
          <w:szCs w:val="24"/>
        </w:rPr>
      </w:pPr>
      <w:r w:rsidRPr="008449DC">
        <w:rPr>
          <w:rFonts w:ascii="Candara" w:hAnsi="Candara"/>
          <w:b/>
          <w:bCs/>
          <w:sz w:val="24"/>
          <w:szCs w:val="24"/>
        </w:rPr>
        <w:t>Programme</w:t>
      </w:r>
      <w:r w:rsidR="007642FC" w:rsidRPr="008449DC">
        <w:rPr>
          <w:rFonts w:ascii="Candara" w:hAnsi="Candara"/>
          <w:b/>
          <w:bCs/>
          <w:sz w:val="24"/>
          <w:szCs w:val="24"/>
        </w:rPr>
        <w:t xml:space="preserve"> complet</w:t>
      </w:r>
    </w:p>
    <w:p w14:paraId="0332238F" w14:textId="4A3341D0" w:rsidR="007D054A" w:rsidRDefault="0044007F" w:rsidP="007642FC">
      <w:pPr>
        <w:pStyle w:val="Sansinterligne"/>
      </w:pPr>
      <w:r w:rsidRPr="00997656">
        <w:t xml:space="preserve"> </w:t>
      </w:r>
      <w:hyperlink r:id="rId10" w:history="1">
        <w:r w:rsidR="007D054A" w:rsidRPr="00997656">
          <w:rPr>
            <w:rStyle w:val="Lienhypertexte"/>
            <w:rFonts w:ascii="Candara" w:hAnsi="Candara"/>
            <w:sz w:val="24"/>
            <w:szCs w:val="24"/>
          </w:rPr>
          <w:t>https://sacrecoeur-paray.org/evenements/fete-du-sacre-coeur-2026/</w:t>
        </w:r>
      </w:hyperlink>
    </w:p>
    <w:p w14:paraId="55D108EB" w14:textId="77777777" w:rsidR="007642FC" w:rsidRPr="00997656" w:rsidRDefault="007642FC" w:rsidP="007642FC">
      <w:pPr>
        <w:pStyle w:val="Sansinterligne"/>
      </w:pPr>
    </w:p>
    <w:p w14:paraId="57E039E4" w14:textId="77777777" w:rsidR="007D054A" w:rsidRPr="008449DC" w:rsidRDefault="0044007F" w:rsidP="007642FC">
      <w:pPr>
        <w:pStyle w:val="Sansinterligne"/>
        <w:rPr>
          <w:rFonts w:ascii="Candara" w:hAnsi="Candara"/>
          <w:b/>
          <w:bCs/>
          <w:sz w:val="24"/>
          <w:szCs w:val="24"/>
        </w:rPr>
      </w:pPr>
      <w:r w:rsidRPr="008449DC">
        <w:rPr>
          <w:rFonts w:ascii="Candara" w:hAnsi="Candara"/>
          <w:b/>
          <w:bCs/>
          <w:sz w:val="24"/>
          <w:szCs w:val="24"/>
        </w:rPr>
        <w:t>Contact presse</w:t>
      </w:r>
    </w:p>
    <w:p w14:paraId="7299E209" w14:textId="7CBDBD4B" w:rsidR="00452979" w:rsidRDefault="00670B2C" w:rsidP="007642FC">
      <w:pPr>
        <w:pStyle w:val="Sansinterligne"/>
      </w:pPr>
      <w:r w:rsidRPr="008449DC">
        <w:rPr>
          <w:rFonts w:ascii="Candara" w:hAnsi="Candara"/>
          <w:sz w:val="24"/>
          <w:szCs w:val="24"/>
        </w:rPr>
        <w:t>Béatrice de Bastard</w:t>
      </w:r>
      <w:r w:rsidR="0044007F" w:rsidRPr="008449DC">
        <w:rPr>
          <w:rFonts w:ascii="Candara" w:hAnsi="Candara"/>
          <w:sz w:val="24"/>
          <w:szCs w:val="24"/>
        </w:rPr>
        <w:br/>
      </w:r>
      <w:r w:rsidRPr="008449DC">
        <w:rPr>
          <w:rFonts w:ascii="Candara" w:hAnsi="Candara"/>
          <w:sz w:val="24"/>
          <w:szCs w:val="24"/>
        </w:rPr>
        <w:t>06 65 04 84 60</w:t>
      </w:r>
      <w:r w:rsidR="007D054A" w:rsidRPr="00997656">
        <w:t xml:space="preserve"> - </w:t>
      </w:r>
      <w:hyperlink r:id="rId11" w:history="1">
        <w:r w:rsidR="00485EE0" w:rsidRPr="007A2BE2">
          <w:rPr>
            <w:rStyle w:val="Lienhypertexte"/>
            <w:rFonts w:ascii="Candara" w:hAnsi="Candara"/>
            <w:sz w:val="24"/>
            <w:szCs w:val="24"/>
          </w:rPr>
          <w:t>bdebastard@sacrecoeur-paray.org</w:t>
        </w:r>
      </w:hyperlink>
    </w:p>
    <w:p w14:paraId="6C06401A" w14:textId="77777777" w:rsidR="00485EE0" w:rsidRDefault="00485EE0" w:rsidP="007D054A">
      <w:pPr>
        <w:rPr>
          <w:rFonts w:ascii="Candara" w:hAnsi="Candara"/>
          <w:sz w:val="24"/>
          <w:szCs w:val="24"/>
        </w:rPr>
      </w:pPr>
    </w:p>
    <w:p w14:paraId="15765DC1" w14:textId="1B4A0D56" w:rsidR="00485EE0" w:rsidRPr="00997656" w:rsidRDefault="00485EE0" w:rsidP="007D054A">
      <w:pPr>
        <w:rPr>
          <w:rFonts w:ascii="Candara" w:hAnsi="Candara"/>
          <w:sz w:val="24"/>
          <w:szCs w:val="24"/>
        </w:rPr>
      </w:pPr>
    </w:p>
    <w:sectPr w:rsidR="00485EE0" w:rsidRPr="00997656" w:rsidSect="004F0E01">
      <w:pgSz w:w="11906" w:h="16838"/>
      <w:pgMar w:top="28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040B6"/>
    <w:multiLevelType w:val="multilevel"/>
    <w:tmpl w:val="9DD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A7F76"/>
    <w:multiLevelType w:val="hybridMultilevel"/>
    <w:tmpl w:val="71A4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88979">
    <w:abstractNumId w:val="0"/>
  </w:num>
  <w:num w:numId="2" w16cid:durableId="179124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7F"/>
    <w:rsid w:val="00012118"/>
    <w:rsid w:val="0003504E"/>
    <w:rsid w:val="0007766D"/>
    <w:rsid w:val="0009668D"/>
    <w:rsid w:val="00140C25"/>
    <w:rsid w:val="003B40A5"/>
    <w:rsid w:val="003B69A6"/>
    <w:rsid w:val="003C7B36"/>
    <w:rsid w:val="003D1AE6"/>
    <w:rsid w:val="003F0E60"/>
    <w:rsid w:val="00432752"/>
    <w:rsid w:val="0044007F"/>
    <w:rsid w:val="00452979"/>
    <w:rsid w:val="00485EE0"/>
    <w:rsid w:val="004C0EB7"/>
    <w:rsid w:val="004D7C2A"/>
    <w:rsid w:val="004F0E01"/>
    <w:rsid w:val="00521FDF"/>
    <w:rsid w:val="005B5B3A"/>
    <w:rsid w:val="005D5A88"/>
    <w:rsid w:val="00670B2C"/>
    <w:rsid w:val="00676BBB"/>
    <w:rsid w:val="0068000A"/>
    <w:rsid w:val="00683694"/>
    <w:rsid w:val="00727389"/>
    <w:rsid w:val="007642FC"/>
    <w:rsid w:val="007D054A"/>
    <w:rsid w:val="008449DC"/>
    <w:rsid w:val="00997656"/>
    <w:rsid w:val="00AA6716"/>
    <w:rsid w:val="00B17824"/>
    <w:rsid w:val="00B95CB9"/>
    <w:rsid w:val="00BC54C4"/>
    <w:rsid w:val="00BE797C"/>
    <w:rsid w:val="00BF710F"/>
    <w:rsid w:val="00EA1761"/>
    <w:rsid w:val="00EE3144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7F9C32"/>
  <w15:chartTrackingRefBased/>
  <w15:docId w15:val="{D8E1617D-1992-445B-BC41-4BF81D7D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0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0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0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0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0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0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0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0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40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00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00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00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00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00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00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0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0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0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0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00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00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00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00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007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4007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007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D054A"/>
  </w:style>
  <w:style w:type="paragraph" w:styleId="Sansinterligne">
    <w:name w:val="No Spacing"/>
    <w:uiPriority w:val="1"/>
    <w:qFormat/>
    <w:rsid w:val="0072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debastard@sacrecoeur-para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crecoeur-paray.org/evenements/fete-du-sacre-coeur-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pj.org/fr/news/letter-to-the-dioce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2917-624B-4EC5-A836-3A2112A5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de Bastard</dc:creator>
  <cp:keywords/>
  <dc:description/>
  <cp:lastModifiedBy>Vincent Corbillé</cp:lastModifiedBy>
  <cp:revision>3</cp:revision>
  <cp:lastPrinted>2026-05-05T10:30:00Z</cp:lastPrinted>
  <dcterms:created xsi:type="dcterms:W3CDTF">2026-05-07T09:06:00Z</dcterms:created>
  <dcterms:modified xsi:type="dcterms:W3CDTF">2026-05-07T09:09:00Z</dcterms:modified>
</cp:coreProperties>
</file>